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6G2VGhu5NqIdBurIDXE2SNeXyg==">AMUW2mXRNlo/GmlGLXO3xSgKzDivqhZWBxAIsJTZMp924CqEUDyPk/chUil/c0t7lsS+RMGGKh2gUYxWrdvkWUEbBXtQbQ7an2m2DTKU5jD3VEJ1RA/NQbCJ4/RMtMuLvAVZko6xt4Kur6FMY3nimNkDfRlfbHLBgyObbwyEZPnUb55GdesvbudmLRAZaqeXddwU/FMnDG8xmteFiyX50dzaqx0HIRQFEjW0yCL7LdBy6FvhfCYeJX0rq72G/QtIDBSROWRCCkFYuEUWLiDeFAb6BdMCWiyDP67Grn58Luxfa5f2JlM4RrQlg++vEznW3+Lrvr8YhRecberX1yKFSK8CHKyQ0qkOJCwJ1dXDTVv6+v8JJKVmI6x835J+MwGT4E3UWEOX9xEuACJ0SMYR6WOmwVVNahuDzSp+LWsRBTsXVdU9TUgK930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